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5F1B">
      <w:pPr>
        <w:pStyle w:val="1"/>
      </w:pPr>
      <w:hyperlink r:id="rId4" w:history="1">
        <w:r>
          <w:rPr>
            <w:rStyle w:val="a4"/>
          </w:rPr>
          <w:t>Постановление Правительства Республики Алтай от 26 сентября 2005 г. N 175</w:t>
        </w:r>
        <w:r>
          <w:rPr>
            <w:rStyle w:val="a4"/>
          </w:rPr>
          <w:br/>
          <w:t>"О Перечне должностей работников, проживающих в сельской местности Республики Алтай,</w:t>
        </w:r>
        <w:r>
          <w:rPr>
            <w:rStyle w:val="a4"/>
          </w:rPr>
          <w:br/>
          <w:t>которым предоставляются</w:t>
        </w:r>
        <w:r>
          <w:rPr>
            <w:rStyle w:val="a4"/>
          </w:rPr>
          <w:t xml:space="preserve"> меры социальной поддержки"</w:t>
        </w:r>
      </w:hyperlink>
    </w:p>
    <w:p w:rsidR="00000000" w:rsidRDefault="00495F1B"/>
    <w:p w:rsidR="00000000" w:rsidRDefault="00495F1B">
      <w:pPr>
        <w:pStyle w:val="afa"/>
        <w:rPr>
          <w:color w:val="000000"/>
          <w:sz w:val="16"/>
          <w:szCs w:val="16"/>
        </w:rPr>
      </w:pPr>
      <w:bookmarkStart w:id="0" w:name="sub_1"/>
      <w:r>
        <w:rPr>
          <w:color w:val="000000"/>
          <w:sz w:val="16"/>
          <w:szCs w:val="16"/>
        </w:rPr>
        <w:t>Информация об изменениях:</w:t>
      </w:r>
    </w:p>
    <w:bookmarkStart w:id="1" w:name="sub_486216732"/>
    <w:bookmarkEnd w:id="0"/>
    <w:p w:rsidR="00000000" w:rsidRDefault="00495F1B">
      <w:pPr>
        <w:pStyle w:val="afb"/>
      </w:pPr>
      <w:r>
        <w:fldChar w:fldCharType="begin"/>
      </w:r>
      <w:r>
        <w:instrText>HYPERLINK "garantF1://32012582.1"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Республики Алтай от 23 июня 2011 г. N 140 в преамбулу настоящего постановления внесены изменения</w:t>
      </w:r>
    </w:p>
    <w:bookmarkEnd w:id="1"/>
    <w:p w:rsidR="00000000" w:rsidRDefault="00495F1B">
      <w:pPr>
        <w:pStyle w:val="afb"/>
      </w:pPr>
      <w:r>
        <w:t>См. текст преамбулы в предыдущей редакции</w:t>
      </w:r>
    </w:p>
    <w:p w:rsidR="00000000" w:rsidRDefault="00495F1B">
      <w:r>
        <w:t xml:space="preserve">Во исполнение </w:t>
      </w:r>
      <w:hyperlink r:id="rId5" w:history="1">
        <w:r>
          <w:rPr>
            <w:rStyle w:val="a4"/>
          </w:rPr>
          <w:t>Закона</w:t>
        </w:r>
      </w:hyperlink>
      <w:r>
        <w:t xml:space="preserve"> Республики Алтай от 7 июня 2005 года N 43-РЗ "О мерах социальной поддержки некоторых категорий работников, проживающих в сельской местности Республики Алтай</w:t>
      </w:r>
      <w:r>
        <w:t>" Правительство Республики Алтай постановляет:</w:t>
      </w:r>
    </w:p>
    <w:p w:rsidR="00000000" w:rsidRDefault="00495F1B">
      <w:r>
        <w:t xml:space="preserve">Утвердить прилагаемый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должностей работников, проживающих в сельской местности Республики Алтай, которым предоставляются меры социальной поддержки.</w:t>
      </w:r>
    </w:p>
    <w:p w:rsidR="00000000" w:rsidRDefault="00495F1B"/>
    <w:p w:rsidR="00000000" w:rsidRDefault="00495F1B">
      <w:pPr>
        <w:pStyle w:val="afff"/>
      </w:pPr>
      <w:r>
        <w:t>Глава Республики Алтай,</w:t>
      </w:r>
    </w:p>
    <w:p w:rsidR="00000000" w:rsidRDefault="00495F1B">
      <w:pPr>
        <w:pStyle w:val="afff"/>
      </w:pPr>
      <w:r>
        <w:t>Пр</w:t>
      </w:r>
      <w:r>
        <w:t>едседатель Правительства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5F1B">
            <w:pPr>
              <w:pStyle w:val="afff"/>
            </w:pPr>
            <w:r>
              <w:t>Республики Алтай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5F1B">
            <w:pPr>
              <w:pStyle w:val="aff6"/>
              <w:jc w:val="right"/>
            </w:pPr>
            <w:r>
              <w:t>М.И.Лапшин</w:t>
            </w:r>
          </w:p>
        </w:tc>
      </w:tr>
    </w:tbl>
    <w:p w:rsidR="00000000" w:rsidRDefault="00495F1B"/>
    <w:p w:rsidR="00000000" w:rsidRDefault="00495F1B">
      <w:pPr>
        <w:pStyle w:val="1"/>
      </w:pPr>
      <w:bookmarkStart w:id="2" w:name="sub_1000"/>
      <w:r>
        <w:t>Перечень</w:t>
      </w:r>
      <w:r>
        <w:br/>
        <w:t>должностей работников, проживающих в сельской местности Республики Алтай,</w:t>
      </w:r>
      <w:r>
        <w:br/>
        <w:t>которым предоставляются меры социальной поддержки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Ре</w:t>
      </w:r>
      <w:r>
        <w:t>спублики Алтай от 26 сентября 2005 г. N 175)</w:t>
      </w:r>
    </w:p>
    <w:bookmarkEnd w:id="2"/>
    <w:p w:rsidR="00000000" w:rsidRDefault="00495F1B"/>
    <w:p w:rsidR="00000000" w:rsidRDefault="00495F1B">
      <w:bookmarkStart w:id="3" w:name="sub_1001"/>
      <w:r>
        <w:t xml:space="preserve">1. </w:t>
      </w:r>
      <w:hyperlink r:id="rId6" w:history="1">
        <w:r>
          <w:rPr>
            <w:rStyle w:val="a4"/>
          </w:rPr>
          <w:t>Утратил силу</w:t>
        </w:r>
      </w:hyperlink>
      <w:r>
        <w:t>.</w:t>
      </w:r>
    </w:p>
    <w:bookmarkEnd w:id="3"/>
    <w:p w:rsidR="00000000" w:rsidRDefault="00495F1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95F1B">
      <w:pPr>
        <w:pStyle w:val="afb"/>
      </w:pPr>
      <w:bookmarkStart w:id="4" w:name="sub_486229588"/>
      <w:r>
        <w:t>См. текст пункта 1</w:t>
      </w:r>
    </w:p>
    <w:bookmarkStart w:id="5" w:name="sub_486230232"/>
    <w:bookmarkStart w:id="6" w:name="sub_1002"/>
    <w:bookmarkEnd w:id="4"/>
    <w:p w:rsidR="00000000" w:rsidRDefault="00495F1B">
      <w:pPr>
        <w:pStyle w:val="afb"/>
      </w:pPr>
      <w:r>
        <w:fldChar w:fldCharType="begin"/>
      </w:r>
      <w:r>
        <w:instrText>HYPERLINK "garantF1://32012582.3"</w:instrText>
      </w:r>
      <w:r>
        <w:fldChar w:fldCharType="separate"/>
      </w:r>
      <w:r>
        <w:rPr>
          <w:rStyle w:val="a4"/>
        </w:rPr>
        <w:t>Постанов</w:t>
      </w:r>
      <w:r>
        <w:rPr>
          <w:rStyle w:val="a4"/>
        </w:rPr>
        <w:t>лением</w:t>
      </w:r>
      <w:r>
        <w:fldChar w:fldCharType="end"/>
      </w:r>
      <w:r>
        <w:t xml:space="preserve"> Правительства Республики Алтай от 23 июня 2011 г. N 140 в пункт 2 настоящего Перечня внесены изменения</w:t>
      </w:r>
    </w:p>
    <w:bookmarkEnd w:id="5"/>
    <w:bookmarkEnd w:id="6"/>
    <w:p w:rsidR="00000000" w:rsidRDefault="00495F1B">
      <w:pPr>
        <w:pStyle w:val="afb"/>
      </w:pPr>
      <w:r>
        <w:t>См. текст пункта в предыдущей редакции</w:t>
      </w:r>
    </w:p>
    <w:p w:rsidR="00000000" w:rsidRDefault="00495F1B">
      <w:r>
        <w:t>2. Медицинские и фармацевтические работники</w:t>
      </w:r>
      <w:r>
        <w:t xml:space="preserve"> организаций здравоохранения, находящихся в ведении Республики Алтай, медицинские работники государственной системы социальных служб, непосредственно занятые социально-медицинским обслуживанием:</w:t>
      </w:r>
    </w:p>
    <w:p w:rsidR="00000000" w:rsidRDefault="00495F1B">
      <w:bookmarkStart w:id="7" w:name="sub_2"/>
      <w:r>
        <w:t>главные врачи, заместители главных врачей, врачи, заведу</w:t>
      </w:r>
      <w:r>
        <w:t>ющие аптеками, провизоры, средний и младший медицинский и фармацевтический персонал.</w:t>
      </w:r>
    </w:p>
    <w:p w:rsidR="00000000" w:rsidRDefault="00495F1B">
      <w:pPr>
        <w:pStyle w:val="afa"/>
        <w:rPr>
          <w:color w:val="000000"/>
          <w:sz w:val="16"/>
          <w:szCs w:val="16"/>
        </w:rPr>
      </w:pPr>
      <w:bookmarkStart w:id="8" w:name="sub_1003"/>
      <w:bookmarkEnd w:id="7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000000" w:rsidRDefault="00495F1B">
      <w:pPr>
        <w:pStyle w:val="afb"/>
      </w:pPr>
      <w:r>
        <w:fldChar w:fldCharType="begin"/>
      </w:r>
      <w:r>
        <w:instrText>HYPERLINK "garantF1://32018320.2"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Республики Алтай от 4 июля 2013 г. N 175 в пункт 3 настояще</w:t>
      </w:r>
      <w:r>
        <w:t>го Перечня внесены изменения</w:t>
      </w:r>
    </w:p>
    <w:p w:rsidR="00000000" w:rsidRDefault="00495F1B">
      <w:pPr>
        <w:pStyle w:val="afb"/>
      </w:pPr>
      <w:r>
        <w:t>См. текст пункта в предыдущей редакции</w:t>
      </w:r>
    </w:p>
    <w:p w:rsidR="00000000" w:rsidRDefault="00495F1B">
      <w:r>
        <w:t>3. Социальные работники государственных учреждений социального обслуживания населения:</w:t>
      </w:r>
    </w:p>
    <w:p w:rsidR="00000000" w:rsidRDefault="00495F1B">
      <w:bookmarkStart w:id="9" w:name="sub_10031"/>
      <w:r>
        <w:t>директора, заместители директоров, врачи, средний медицинский персонал, фармацевты, инструкт</w:t>
      </w:r>
      <w:r>
        <w:t xml:space="preserve">оры лечебной физкультуры, инструкторы по труду, специалисты по социальной работе, дезинфекторы, библиотекари, социальные работники, психологи, </w:t>
      </w:r>
      <w:r>
        <w:lastRenderedPageBreak/>
        <w:t>социальные педагоги воспитатели.</w:t>
      </w:r>
    </w:p>
    <w:p w:rsidR="00000000" w:rsidRDefault="00495F1B">
      <w:pPr>
        <w:pStyle w:val="afa"/>
        <w:rPr>
          <w:color w:val="000000"/>
          <w:sz w:val="16"/>
          <w:szCs w:val="16"/>
        </w:rPr>
      </w:pPr>
      <w:bookmarkStart w:id="10" w:name="sub_1004"/>
      <w:bookmarkEnd w:id="9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000000" w:rsidRDefault="00495F1B">
      <w:pPr>
        <w:pStyle w:val="afb"/>
      </w:pPr>
      <w:r>
        <w:fldChar w:fldCharType="begin"/>
      </w:r>
      <w:r>
        <w:instrText>HYPERLINK "garantF1://3201258</w:instrText>
      </w:r>
      <w:r>
        <w:instrText>2.4"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Республики Алтай от 23 июня 2011 г. N 140 в пункт 4 настоящего Перечня внесены изменения</w:t>
      </w:r>
    </w:p>
    <w:p w:rsidR="00000000" w:rsidRDefault="00495F1B">
      <w:pPr>
        <w:pStyle w:val="afb"/>
      </w:pPr>
      <w:r>
        <w:t>См. текст пункта в предыдущей редакции</w:t>
      </w:r>
    </w:p>
    <w:p w:rsidR="00000000" w:rsidRDefault="00495F1B">
      <w:r>
        <w:t>4. Специалисты государственной ветеринарной службы:</w:t>
      </w:r>
    </w:p>
    <w:p w:rsidR="00000000" w:rsidRDefault="00495F1B">
      <w:r>
        <w:t>главные государственные ветеринарные инс</w:t>
      </w:r>
      <w:r>
        <w:t xml:space="preserve">пекторы, заместители главных государственных инспекторов, лаборанты ветеринарных лабораторий, начальники подотделов ветеринарно-санитарной экспертизы и противоэпизодической экспедиции, заведующие ветеринарными участками, заведующие ветеринарными пунктами, </w:t>
      </w:r>
      <w:r>
        <w:t>главные ветеринарные врачи, заведующие лабораториями ветсанэкспертизы на рынках, ветеринарные врачи (эпизоотологи, гинекологи, ветсанэксперты), директора ветеринарных лабораторий, ветеринарные фельдшеры, начальники дезотрядов, ветврачи лабораторий (серолог</w:t>
      </w:r>
      <w:r>
        <w:t>, бактериолог, вирусолог, гельмитолог, химикотоксиколог, радиолог, метролог), работники изоляторов, заведующие ветеринарными аптеками.</w:t>
      </w:r>
    </w:p>
    <w:p w:rsidR="00000000" w:rsidRDefault="00495F1B">
      <w:pPr>
        <w:pStyle w:val="afa"/>
        <w:rPr>
          <w:color w:val="000000"/>
          <w:sz w:val="16"/>
          <w:szCs w:val="16"/>
        </w:rPr>
      </w:pPr>
      <w:bookmarkStart w:id="11" w:name="sub_1005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000000" w:rsidRDefault="00495F1B">
      <w:pPr>
        <w:pStyle w:val="afb"/>
      </w:pPr>
      <w:r>
        <w:fldChar w:fldCharType="begin"/>
      </w:r>
      <w:r>
        <w:instrText>HYPERLINK "garantF1://32014898.1"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Республики Алт</w:t>
      </w:r>
      <w:r>
        <w:t>ай от 11 мая 2012 г. N 109 в пункт 5 настоящего Перечня внесены изменения</w:t>
      </w:r>
    </w:p>
    <w:p w:rsidR="00000000" w:rsidRDefault="00495F1B">
      <w:pPr>
        <w:pStyle w:val="afb"/>
      </w:pPr>
      <w:r>
        <w:t>См. текст пункта в предыдущей редакции</w:t>
      </w:r>
    </w:p>
    <w:p w:rsidR="00000000" w:rsidRDefault="00495F1B">
      <w:r>
        <w:t>5. Специалисты в области культуры и искусства, работающие в государственных и муниципальных учреждениях культуры и искусства, образовательных у</w:t>
      </w:r>
      <w:r>
        <w:t>чреждениях:</w:t>
      </w:r>
    </w:p>
    <w:p w:rsidR="00000000" w:rsidRDefault="00495F1B">
      <w:bookmarkStart w:id="12" w:name="sub_1015"/>
      <w:r>
        <w:t>а) должности работников, занятых в организациях исполнительских искусств (театрах, музыкальных и танцевальных коллективах, концертных организациях, концертных залах);</w:t>
      </w:r>
    </w:p>
    <w:bookmarkEnd w:id="12"/>
    <w:p w:rsidR="00000000" w:rsidRDefault="00495F1B">
      <w:r>
        <w:t>б) должности работников, занятых в музеях и других учреждения</w:t>
      </w:r>
      <w:r>
        <w:t>х музейного типа, фильмофондах;</w:t>
      </w:r>
    </w:p>
    <w:p w:rsidR="00000000" w:rsidRDefault="00495F1B">
      <w:r>
        <w:t>в) должности работников, занятых в библиотеках;</w:t>
      </w:r>
    </w:p>
    <w:p w:rsidR="00000000" w:rsidRDefault="00495F1B">
      <w:r>
        <w:t>г) должности работников, занятых в культурно-досуговых организациях, центрах (домах народного творчества), дворцах и домах культуры, парках культуры и отдыха, центрах досуга, к</w:t>
      </w:r>
      <w:r>
        <w:t>инотеатрах и других аналогичных организациях культурно-досугового типа.</w:t>
      </w:r>
    </w:p>
    <w:p w:rsidR="00000000" w:rsidRDefault="00495F1B">
      <w:pPr>
        <w:pStyle w:val="afa"/>
        <w:rPr>
          <w:color w:val="000000"/>
          <w:sz w:val="16"/>
          <w:szCs w:val="16"/>
        </w:rPr>
      </w:pPr>
      <w:bookmarkStart w:id="13" w:name="sub_6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000000" w:rsidRDefault="00495F1B">
      <w:pPr>
        <w:pStyle w:val="afb"/>
      </w:pPr>
      <w:r>
        <w:fldChar w:fldCharType="begin"/>
      </w:r>
      <w:r>
        <w:instrText>HYPERLINK "garantF1://32018320.3"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Республики Алтай от 4 июля 2013 г. N 175 в пункт 6 настоящего Перечня внесены измен</w:t>
      </w:r>
      <w:r>
        <w:t>ения</w:t>
      </w:r>
    </w:p>
    <w:p w:rsidR="00000000" w:rsidRDefault="00495F1B">
      <w:pPr>
        <w:pStyle w:val="afb"/>
      </w:pPr>
      <w:r>
        <w:t>См. текст пункта в предыдущей редакции</w:t>
      </w:r>
    </w:p>
    <w:p w:rsidR="00000000" w:rsidRDefault="00495F1B">
      <w:r>
        <w:t>6. Педагогические работники образовательных учреждений Республики Алтай и муниципальных образовательных учреждений:</w:t>
      </w:r>
    </w:p>
    <w:p w:rsidR="00000000" w:rsidRDefault="00495F1B">
      <w:bookmarkStart w:id="14" w:name="sub_62"/>
      <w:r>
        <w:t>учитель, преподаватель, педагог-организатор, социальный педагог, учитель-дефектолог, учите</w:t>
      </w:r>
      <w:r>
        <w:t>ль-логопед (логопед), педагог-психолог, воспитатель, старший воспитатель, тьютор, старший вожатый, педагог дополнительного образования, старший педагог дополнительного образования, музыкальный руководитель, концертмейстер, руководитель физического воспитан</w:t>
      </w:r>
      <w:r>
        <w:t>ия, инструктор по физической культуре, методист, старший методист, инструктор-методист, старший инструктор-методист, инструктор по труду, преподаватель-организатор основ безопасности жизнедеятельности, тренер-преподаватель, старший тренер-преподаватель, ма</w:t>
      </w:r>
      <w:r>
        <w:t>стер производственного обучения педагог-библиотекарь.</w:t>
      </w:r>
    </w:p>
    <w:bookmarkEnd w:id="14"/>
    <w:p w:rsidR="00495F1B" w:rsidRDefault="00495F1B"/>
    <w:sectPr w:rsidR="00495F1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D0BF4"/>
    <w:rsid w:val="003C6CF7"/>
    <w:rsid w:val="00495F1B"/>
    <w:rsid w:val="004D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2008874.0" TargetMode="External"/><Relationship Id="rId5" Type="http://schemas.openxmlformats.org/officeDocument/2006/relationships/hyperlink" Target="garantF1://32003216.12" TargetMode="External"/><Relationship Id="rId4" Type="http://schemas.openxmlformats.org/officeDocument/2006/relationships/hyperlink" Target="garantF1://3200341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4572</Characters>
  <Application>Microsoft Office Word</Application>
  <DocSecurity>0</DocSecurity>
  <Lines>38</Lines>
  <Paragraphs>10</Paragraphs>
  <ScaleCrop>false</ScaleCrop>
  <Company>НПП "Гарант-Сервис"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Ковальская</cp:lastModifiedBy>
  <cp:revision>2</cp:revision>
  <dcterms:created xsi:type="dcterms:W3CDTF">2014-02-17T06:07:00Z</dcterms:created>
  <dcterms:modified xsi:type="dcterms:W3CDTF">2014-02-17T06:07:00Z</dcterms:modified>
</cp:coreProperties>
</file>